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 104/2026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Hochwasserrückhaltebecken Wiembecke - Projektsteuerung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